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B73" w:rsidRDefault="00A87B73" w:rsidP="00A87B73">
      <w:pPr>
        <w:rPr>
          <w:rFonts w:ascii="Frutiger LT Std 45 Light" w:hAnsi="Frutiger LT Std 45 Light"/>
          <w:b/>
        </w:rPr>
      </w:pPr>
      <w:r>
        <w:rPr>
          <w:rFonts w:ascii="Frutiger LT Std 45 Light" w:hAnsi="Frutiger LT Std 45 Light"/>
          <w:b/>
        </w:rPr>
        <w:t>SDLG Series Digital</w:t>
      </w:r>
      <w:r w:rsidRPr="008B5990">
        <w:rPr>
          <w:rFonts w:ascii="Frutiger LT Std 45 Light" w:hAnsi="Frutiger LT Std 45 Light"/>
          <w:b/>
        </w:rPr>
        <w:t xml:space="preserve"> </w:t>
      </w:r>
      <w:r>
        <w:rPr>
          <w:rFonts w:ascii="Frutiger LT Std 45 Light" w:hAnsi="Frutiger LT Std 45 Light"/>
          <w:b/>
        </w:rPr>
        <w:t>Dot Matrix Display</w:t>
      </w:r>
    </w:p>
    <w:p w:rsidR="00A87B73" w:rsidRPr="00243F6C" w:rsidRDefault="00A87B73" w:rsidP="00A87B73">
      <w:pPr>
        <w:rPr>
          <w:rFonts w:ascii="Frutiger LT Std 45 Light" w:hAnsi="Frutiger LT Std 45 Light"/>
          <w:b/>
        </w:rPr>
      </w:pPr>
    </w:p>
    <w:p w:rsidR="00A87B73" w:rsidRDefault="00A87B73" w:rsidP="00A87B73">
      <w:pPr>
        <w:widowControl w:val="0"/>
        <w:jc w:val="left"/>
        <w:rPr>
          <w:rFonts w:ascii="Frutiger LT Std 45 Light" w:hAnsi="Frutiger LT Std 45 Light" w:cs="Arial"/>
          <w:sz w:val="20"/>
          <w:szCs w:val="20"/>
        </w:rPr>
      </w:pPr>
      <w:r w:rsidRPr="001E213F">
        <w:rPr>
          <w:rFonts w:ascii="Frutiger LT Std 45 Light" w:hAnsi="Frutiger LT Std 45 Light" w:cs="Arial"/>
          <w:sz w:val="20"/>
          <w:szCs w:val="20"/>
        </w:rPr>
        <w:t xml:space="preserve">The </w:t>
      </w:r>
      <w:r>
        <w:rPr>
          <w:rFonts w:ascii="Frutiger LT Std 45 Light" w:hAnsi="Frutiger LT Std 45 Light" w:cs="Arial"/>
          <w:sz w:val="20"/>
          <w:szCs w:val="20"/>
        </w:rPr>
        <w:t xml:space="preserve">message </w:t>
      </w:r>
      <w:r w:rsidRPr="001E213F">
        <w:rPr>
          <w:rFonts w:ascii="Frutiger LT Std 45 Light" w:hAnsi="Frutiger LT Std 45 Light" w:cs="Arial"/>
          <w:sz w:val="20"/>
          <w:szCs w:val="20"/>
        </w:rPr>
        <w:t>display shall be a Sapling SDL</w:t>
      </w:r>
      <w:r>
        <w:rPr>
          <w:rFonts w:ascii="Frutiger LT Std 45 Light" w:hAnsi="Frutiger LT Std 45 Light" w:cs="Arial"/>
          <w:sz w:val="20"/>
          <w:szCs w:val="20"/>
        </w:rPr>
        <w:t>G</w:t>
      </w:r>
      <w:r w:rsidRPr="001E213F">
        <w:rPr>
          <w:rFonts w:ascii="Frutiger LT Std 45 Light" w:hAnsi="Frutiger LT Std 45 Light" w:cs="Arial"/>
          <w:sz w:val="20"/>
          <w:szCs w:val="20"/>
        </w:rPr>
        <w:t xml:space="preserve"> wireless digital display. It shall have a high-efficiency LED display with characters measuring 2.5” high.  The device will be capable of receiving and then re-transmitting a signal from any other Sapling device that transmits data on the same frequency using Sapling’s wireless protocol. The device shall use frequency-hopping technology to receive data on a frequency range of </w:t>
      </w:r>
      <w:r>
        <w:rPr>
          <w:rFonts w:ascii="Frutiger LT Std 45 Light" w:hAnsi="Frutiger LT Std 45 Light" w:cs="Arial"/>
          <w:sz w:val="20"/>
          <w:szCs w:val="20"/>
        </w:rPr>
        <w:t>2.4GHz</w:t>
      </w:r>
      <w:r w:rsidRPr="001E213F">
        <w:rPr>
          <w:rFonts w:ascii="Frutiger LT Std 45 Light" w:hAnsi="Frutiger LT Std 45 Light" w:cs="Arial"/>
          <w:sz w:val="20"/>
          <w:szCs w:val="20"/>
        </w:rPr>
        <w:t>. The device shall also be able to retrans</w:t>
      </w:r>
      <w:r>
        <w:rPr>
          <w:rFonts w:ascii="Frutiger LT Std 45 Light" w:hAnsi="Frutiger LT Std 45 Light" w:cs="Arial"/>
          <w:sz w:val="20"/>
          <w:szCs w:val="20"/>
        </w:rPr>
        <w:t>mit data on the same frequency range</w:t>
      </w:r>
      <w:r w:rsidRPr="001E213F">
        <w:rPr>
          <w:rFonts w:ascii="Frutiger LT Std 45 Light" w:hAnsi="Frutiger LT Std 45 Light" w:cs="Arial"/>
          <w:sz w:val="20"/>
          <w:szCs w:val="20"/>
        </w:rPr>
        <w:t>. The frequency-hopping technology shall allow the clock to transmit data without causing interference to other wireless devices that may be transmitting at the same time. The device shall be designed to be used with the Sapling SM</w:t>
      </w:r>
      <w:r>
        <w:rPr>
          <w:rFonts w:ascii="Frutiger LT Std 45 Light" w:hAnsi="Frutiger LT Std 45 Light" w:cs="Arial"/>
          <w:sz w:val="20"/>
          <w:szCs w:val="20"/>
        </w:rPr>
        <w:t>M</w:t>
      </w:r>
      <w:r w:rsidRPr="001E213F">
        <w:rPr>
          <w:rFonts w:ascii="Frutiger LT Std 45 Light" w:hAnsi="Frutiger LT Std 45 Light" w:cs="Arial"/>
          <w:sz w:val="20"/>
          <w:szCs w:val="20"/>
        </w:rPr>
        <w:t xml:space="preserve"> Series Master Clock and SMI 1000 Master Input Box. Data shall be transmitted and received by the device via Sapling’s wireless communication protocol. Upon receipt of the wireless signal, the device will display the received data. The device’s transmitter shall be able to successfully transmit data over a line-of-sight, unobstructed distance of up to 1320 feet (402 meters). The device shall have data LEDs on the circuitry board that light up when the clock receives data. </w:t>
      </w:r>
      <w:r>
        <w:rPr>
          <w:rFonts w:ascii="Frutiger LT Std 45 Light" w:hAnsi="Frutiger LT Std 45 Light" w:cs="Arial"/>
          <w:sz w:val="20"/>
          <w:szCs w:val="20"/>
        </w:rPr>
        <w:t>The SDLG shall</w:t>
      </w:r>
      <w:r w:rsidRPr="004F54B2">
        <w:rPr>
          <w:rFonts w:ascii="Frutiger LT Std 45 Light" w:hAnsi="Frutiger LT Std 45 Light" w:cs="Arial"/>
          <w:sz w:val="20"/>
          <w:szCs w:val="20"/>
        </w:rPr>
        <w:t xml:space="preserve"> be capable of </w:t>
      </w:r>
      <w:r>
        <w:rPr>
          <w:rFonts w:ascii="Frutiger LT Std 45 Light" w:hAnsi="Frutiger LT Std 45 Light" w:cs="Arial"/>
          <w:sz w:val="20"/>
          <w:szCs w:val="20"/>
        </w:rPr>
        <w:t xml:space="preserve">storing </w:t>
      </w:r>
      <w:r w:rsidRPr="004F54B2">
        <w:rPr>
          <w:rFonts w:ascii="Frutiger LT Std 45 Light" w:hAnsi="Frutiger LT Std 45 Light" w:cs="Arial"/>
          <w:sz w:val="20"/>
          <w:szCs w:val="20"/>
        </w:rPr>
        <w:t>15 configurable messages</w:t>
      </w:r>
      <w:r>
        <w:rPr>
          <w:rFonts w:ascii="Frutiger LT Std 45 Light" w:hAnsi="Frutiger LT Std 45 Light" w:cs="Arial"/>
          <w:sz w:val="20"/>
          <w:szCs w:val="20"/>
        </w:rPr>
        <w:t xml:space="preserve">. </w:t>
      </w:r>
      <w:r w:rsidRPr="001E213F">
        <w:rPr>
          <w:rFonts w:ascii="Frutiger LT Std 45 Light" w:hAnsi="Frutiger LT Std 45 Light" w:cs="Arial"/>
          <w:sz w:val="20"/>
          <w:szCs w:val="20"/>
        </w:rPr>
        <w:t xml:space="preserve">The device shall </w:t>
      </w:r>
      <w:r>
        <w:rPr>
          <w:rFonts w:ascii="Frutiger LT Std 45 Light" w:hAnsi="Frutiger LT Std 45 Light" w:cs="Arial"/>
          <w:sz w:val="20"/>
          <w:szCs w:val="20"/>
        </w:rPr>
        <w:t xml:space="preserve">be capable of interfacing the Sapling Elapsed Timer Accessory or with the Sapling Temperature Sensor Accessory. </w:t>
      </w:r>
      <w:r w:rsidRPr="001E213F">
        <w:rPr>
          <w:rFonts w:ascii="Frutiger LT Std 45 Light" w:hAnsi="Frutiger LT Std 45 Light" w:cs="Arial"/>
          <w:sz w:val="20"/>
          <w:szCs w:val="20"/>
        </w:rPr>
        <w:t>The device shall have a smooth surface ABS case which can be attached to a standard</w:t>
      </w:r>
      <w:r>
        <w:rPr>
          <w:rFonts w:ascii="Frutiger LT Std 45 Light" w:hAnsi="Frutiger LT Std 45 Light" w:cs="Arial"/>
          <w:sz w:val="20"/>
          <w:szCs w:val="20"/>
        </w:rPr>
        <w:t xml:space="preserve"> single or dual </w:t>
      </w:r>
      <w:r w:rsidRPr="001E213F">
        <w:rPr>
          <w:rFonts w:ascii="Frutiger LT Std 45 Light" w:hAnsi="Frutiger LT Std 45 Light" w:cs="Arial"/>
          <w:sz w:val="20"/>
          <w:szCs w:val="20"/>
        </w:rPr>
        <w:t>sized gang box. No external screws shall be visible on the bezel or clock housing. The display housing shall be designed and molded so that it can be attached to a Sapling double-mount pole. The clock shall be FCC compliant, in accordance with part 15 Section 15,247.</w:t>
      </w:r>
    </w:p>
    <w:p w:rsidR="00A87B73" w:rsidRPr="0008506C" w:rsidRDefault="00A87B73" w:rsidP="00A87B73">
      <w:pPr>
        <w:jc w:val="both"/>
        <w:rPr>
          <w:rFonts w:ascii="Frutiger LT Std 45 Light" w:hAnsi="Frutiger LT Std 45 Light"/>
          <w:b/>
        </w:rPr>
      </w:pPr>
    </w:p>
    <w:p w:rsidR="00E6569A" w:rsidRDefault="00A87B73">
      <w:bookmarkStart w:id="0" w:name="_GoBack"/>
      <w:bookmarkEnd w:id="0"/>
    </w:p>
    <w:sectPr w:rsidR="00E6569A" w:rsidSect="007E07B6">
      <w:headerReference w:type="even" r:id="rId4"/>
      <w:headerReference w:type="default" r:id="rId5"/>
      <w:footerReference w:type="even" r:id="rId6"/>
      <w:footerReference w:type="default" r:id="rId7"/>
      <w:headerReference w:type="first" r:id="rId8"/>
      <w:footerReference w:type="first" r:id="rId9"/>
      <w:pgSz w:w="12240" w:h="15840"/>
      <w:pgMar w:top="1440" w:right="720" w:bottom="936" w:left="1440" w:header="720" w:footer="1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LT Std 57 Cn">
    <w:panose1 w:val="00000000000000000000"/>
    <w:charset w:val="00"/>
    <w:family w:val="swiss"/>
    <w:notTrueType/>
    <w:pitch w:val="variable"/>
    <w:sig w:usb0="800000AF" w:usb1="4000204A" w:usb2="00000000" w:usb3="00000000" w:csb0="00000001" w:csb1="00000000"/>
  </w:font>
  <w:font w:name="Frutiger LT Std 45 Light">
    <w:altName w:val="Leelawadee UI Semilight"/>
    <w:panose1 w:val="00000000000000000000"/>
    <w:charset w:val="00"/>
    <w:family w:val="swiss"/>
    <w:notTrueType/>
    <w:pitch w:val="variable"/>
    <w:sig w:usb0="00000003"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C51" w:rsidRDefault="00A87B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ED1" w:rsidRPr="007D1FA9" w:rsidRDefault="00A87B73" w:rsidP="007D1FA9">
    <w:pPr>
      <w:pStyle w:val="Footer"/>
      <w:tabs>
        <w:tab w:val="clear" w:pos="9360"/>
        <w:tab w:val="right" w:pos="10080"/>
      </w:tabs>
      <w:jc w:val="left"/>
      <w:rPr>
        <w:rFonts w:ascii="Calibri" w:hAnsi="Calibri"/>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C51" w:rsidRDefault="00A87B73">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C51" w:rsidRDefault="00A87B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ED1" w:rsidRDefault="00A87B73" w:rsidP="0000325F">
    <w:pPr>
      <w:pStyle w:val="Header"/>
      <w:tabs>
        <w:tab w:val="clear" w:pos="4680"/>
        <w:tab w:val="clear" w:pos="936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C51" w:rsidRDefault="00A87B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73"/>
    <w:rsid w:val="0028740F"/>
    <w:rsid w:val="00A469F3"/>
    <w:rsid w:val="00A87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DD0C7A-2B93-4352-8BF3-4B5E5A1EB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73"/>
    <w:pPr>
      <w:spacing w:after="0" w:line="276" w:lineRule="auto"/>
      <w:jc w:val="center"/>
    </w:pPr>
    <w:rPr>
      <w:rFonts w:ascii="Frutiger LT Std 57 Cn" w:eastAsia="Calibri" w:hAnsi="Frutiger LT Std 57 C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B73"/>
    <w:pPr>
      <w:tabs>
        <w:tab w:val="center" w:pos="4680"/>
        <w:tab w:val="right" w:pos="9360"/>
      </w:tabs>
      <w:spacing w:line="240" w:lineRule="auto"/>
    </w:pPr>
  </w:style>
  <w:style w:type="character" w:customStyle="1" w:styleId="HeaderChar">
    <w:name w:val="Header Char"/>
    <w:basedOn w:val="DefaultParagraphFont"/>
    <w:link w:val="Header"/>
    <w:uiPriority w:val="99"/>
    <w:rsid w:val="00A87B73"/>
    <w:rPr>
      <w:rFonts w:ascii="Frutiger LT Std 57 Cn" w:eastAsia="Calibri" w:hAnsi="Frutiger LT Std 57 Cn" w:cs="Times New Roman"/>
    </w:rPr>
  </w:style>
  <w:style w:type="paragraph" w:styleId="Footer">
    <w:name w:val="footer"/>
    <w:basedOn w:val="Normal"/>
    <w:link w:val="FooterChar"/>
    <w:uiPriority w:val="99"/>
    <w:unhideWhenUsed/>
    <w:rsid w:val="00A87B73"/>
    <w:pPr>
      <w:tabs>
        <w:tab w:val="center" w:pos="4680"/>
        <w:tab w:val="right" w:pos="9360"/>
      </w:tabs>
      <w:spacing w:line="240" w:lineRule="auto"/>
    </w:pPr>
  </w:style>
  <w:style w:type="character" w:customStyle="1" w:styleId="FooterChar">
    <w:name w:val="Footer Char"/>
    <w:basedOn w:val="DefaultParagraphFont"/>
    <w:link w:val="Footer"/>
    <w:uiPriority w:val="99"/>
    <w:rsid w:val="00A87B73"/>
    <w:rPr>
      <w:rFonts w:ascii="Frutiger LT Std 57 Cn" w:eastAsia="Calibri" w:hAnsi="Frutiger LT Std 57 C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Oren Ben</dc:creator>
  <cp:keywords/>
  <dc:description/>
  <cp:lastModifiedBy>Oren Ben</cp:lastModifiedBy>
  <cp:revision>1</cp:revision>
  <dcterms:created xsi:type="dcterms:W3CDTF">2020-04-06T16:07:00Z</dcterms:created>
  <dcterms:modified xsi:type="dcterms:W3CDTF">2020-04-06T16:07:00Z</dcterms:modified>
</cp:coreProperties>
</file>